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C69" w:rsidRPr="002D4AC6" w:rsidRDefault="00605C69" w:rsidP="00605C69">
      <w:pPr>
        <w:spacing w:after="0" w:line="240" w:lineRule="auto"/>
        <w:jc w:val="center"/>
        <w:rPr>
          <w:rFonts w:eastAsia="Times New Roman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2D4AC6">
            <w:rPr>
              <w:rFonts w:eastAsia="Times New Roman" w:cs="Times New Roman"/>
              <w:b/>
              <w:bCs/>
              <w:sz w:val="36"/>
              <w:szCs w:val="24"/>
            </w:rPr>
            <w:t>ARRUPE</w:t>
          </w:r>
        </w:smartTag>
        <w:r w:rsidRPr="002D4AC6">
          <w:rPr>
            <w:rFonts w:eastAsia="Times New Roman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2D4AC6">
            <w:rPr>
              <w:rFonts w:eastAsia="Times New Roman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605C69" w:rsidRPr="002D4AC6" w:rsidRDefault="00605C69" w:rsidP="00605C69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2D4AC6">
            <w:rPr>
              <w:rFonts w:eastAsia="Times New Roman" w:cs="Times New Roman"/>
              <w:sz w:val="36"/>
              <w:szCs w:val="24"/>
            </w:rPr>
            <w:t>Jesuit</w:t>
          </w:r>
        </w:smartTag>
        <w:r w:rsidRPr="002D4AC6">
          <w:rPr>
            <w:rFonts w:eastAsia="Times New Roman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2D4AC6">
            <w:rPr>
              <w:rFonts w:eastAsia="Times New Roman" w:cs="Times New Roman"/>
              <w:sz w:val="36"/>
              <w:szCs w:val="24"/>
            </w:rPr>
            <w:t>School</w:t>
          </w:r>
        </w:smartTag>
      </w:smartTag>
      <w:r w:rsidRPr="002D4AC6">
        <w:rPr>
          <w:rFonts w:eastAsia="Times New Roman" w:cs="Times New Roman"/>
          <w:sz w:val="36"/>
          <w:szCs w:val="24"/>
        </w:rPr>
        <w:t xml:space="preserve"> of Philosophy and Humanities</w:t>
      </w:r>
    </w:p>
    <w:p w:rsidR="00605C69" w:rsidRPr="002D4AC6" w:rsidRDefault="00605C69" w:rsidP="00605C69">
      <w:pPr>
        <w:keepNext/>
        <w:spacing w:before="240" w:after="0" w:line="240" w:lineRule="auto"/>
        <w:jc w:val="center"/>
        <w:outlineLvl w:val="0"/>
        <w:rPr>
          <w:rFonts w:eastAsia="Times New Roman" w:cs="Times New Roman"/>
          <w:b/>
          <w:bCs/>
          <w:sz w:val="36"/>
          <w:szCs w:val="24"/>
          <w:u w:val="single"/>
        </w:rPr>
      </w:pPr>
      <w:r w:rsidRPr="002D4AC6">
        <w:rPr>
          <w:rFonts w:eastAsia="Times New Roman" w:cs="Times New Roman"/>
          <w:b/>
          <w:bCs/>
          <w:sz w:val="36"/>
          <w:szCs w:val="24"/>
          <w:u w:val="single"/>
        </w:rPr>
        <w:t>Masters in Philosophy</w:t>
      </w:r>
    </w:p>
    <w:p w:rsidR="00605C69" w:rsidRPr="002D4AC6" w:rsidRDefault="00605C69" w:rsidP="00605C69">
      <w:pPr>
        <w:spacing w:after="0" w:line="240" w:lineRule="auto"/>
        <w:rPr>
          <w:rFonts w:eastAsia="Times New Roman" w:cs="Times New Roman"/>
          <w:szCs w:val="24"/>
        </w:rPr>
      </w:pPr>
    </w:p>
    <w:p w:rsidR="00605C69" w:rsidRPr="002D4AC6" w:rsidRDefault="00605C69" w:rsidP="00605C69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</w:p>
    <w:p w:rsidR="00605C69" w:rsidRPr="00EA70A7" w:rsidRDefault="00605C69" w:rsidP="00605C69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MEDICAL ETHICS</w:t>
      </w:r>
      <w:r w:rsidRPr="00EA70A7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ab/>
        <w:t>MPA 519</w:t>
      </w:r>
    </w:p>
    <w:p w:rsidR="00605C69" w:rsidRPr="002D4AC6" w:rsidRDefault="00605C69" w:rsidP="00605C69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28"/>
          <w:szCs w:val="28"/>
        </w:rPr>
      </w:pPr>
      <w:r w:rsidRPr="002D4AC6">
        <w:rPr>
          <w:rFonts w:eastAsia="Times New Roman" w:cs="Times New Roman"/>
          <w:b/>
          <w:sz w:val="28"/>
          <w:szCs w:val="28"/>
        </w:rPr>
        <w:tab/>
      </w:r>
      <w:r w:rsidRPr="002D4AC6">
        <w:rPr>
          <w:rFonts w:eastAsia="Times New Roman" w:cs="Times New Roman"/>
          <w:b/>
          <w:sz w:val="28"/>
          <w:szCs w:val="28"/>
        </w:rPr>
        <w:tab/>
      </w:r>
      <w:r w:rsidRPr="002D4AC6">
        <w:rPr>
          <w:rFonts w:eastAsia="Times New Roman" w:cs="Times New Roman"/>
          <w:b/>
          <w:sz w:val="28"/>
          <w:szCs w:val="28"/>
        </w:rPr>
        <w:tab/>
      </w:r>
      <w:r w:rsidRPr="002D4AC6">
        <w:rPr>
          <w:rFonts w:eastAsia="Times New Roman" w:cs="Times New Roman"/>
          <w:b/>
          <w:sz w:val="28"/>
          <w:szCs w:val="28"/>
        </w:rPr>
        <w:tab/>
      </w:r>
      <w:r w:rsidRPr="002D4AC6">
        <w:rPr>
          <w:rFonts w:eastAsia="Times New Roman" w:cs="Times New Roman"/>
          <w:b/>
          <w:sz w:val="28"/>
          <w:szCs w:val="28"/>
        </w:rPr>
        <w:tab/>
      </w:r>
      <w:r w:rsidRPr="002D4AC6">
        <w:rPr>
          <w:rFonts w:eastAsia="Times New Roman" w:cs="Times New Roman"/>
          <w:b/>
          <w:sz w:val="28"/>
          <w:szCs w:val="28"/>
        </w:rPr>
        <w:tab/>
      </w:r>
      <w:r w:rsidRPr="002D4AC6">
        <w:rPr>
          <w:rFonts w:eastAsia="Times New Roman" w:cs="Times New Roman"/>
          <w:b/>
          <w:sz w:val="28"/>
          <w:szCs w:val="28"/>
        </w:rPr>
        <w:tab/>
      </w:r>
      <w:r w:rsidRPr="002D4AC6">
        <w:rPr>
          <w:rFonts w:eastAsia="Times New Roman" w:cs="Times New Roman"/>
          <w:b/>
          <w:sz w:val="28"/>
          <w:szCs w:val="28"/>
        </w:rPr>
        <w:tab/>
      </w:r>
    </w:p>
    <w:p w:rsidR="00605C69" w:rsidRPr="002D4AC6" w:rsidRDefault="00605C69" w:rsidP="00605C69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2D4AC6">
        <w:rPr>
          <w:rFonts w:eastAsia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605C69" w:rsidRPr="002D4AC6" w:rsidRDefault="00605C69" w:rsidP="00605C69">
      <w:pPr>
        <w:keepNext/>
        <w:tabs>
          <w:tab w:val="right" w:pos="9840"/>
        </w:tabs>
        <w:spacing w:before="240" w:after="0" w:line="240" w:lineRule="auto"/>
        <w:outlineLvl w:val="1"/>
        <w:rPr>
          <w:rFonts w:eastAsia="Times New Roman" w:cs="Times New Roman"/>
          <w:b/>
          <w:sz w:val="28"/>
          <w:szCs w:val="28"/>
        </w:rPr>
      </w:pPr>
      <w:r w:rsidRPr="002D4AC6">
        <w:rPr>
          <w:rFonts w:eastAsia="Times New Roman" w:cs="Times New Roman"/>
          <w:b/>
          <w:sz w:val="28"/>
          <w:szCs w:val="28"/>
        </w:rPr>
        <w:t>DECEMBER 2015</w:t>
      </w:r>
    </w:p>
    <w:p w:rsidR="00605C69" w:rsidRPr="002D4AC6" w:rsidRDefault="00605C69" w:rsidP="00605C69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2D4AC6">
        <w:rPr>
          <w:rFonts w:eastAsia="Times New Roman" w:cs="Times New Roman"/>
          <w:b/>
          <w:bCs/>
          <w:sz w:val="28"/>
          <w:szCs w:val="28"/>
        </w:rPr>
        <w:t>THREE (3) HOURS</w:t>
      </w:r>
    </w:p>
    <w:p w:rsidR="00605C69" w:rsidRPr="002D4AC6" w:rsidRDefault="00605C69" w:rsidP="00605C69">
      <w:pPr>
        <w:spacing w:after="0" w:line="240" w:lineRule="auto"/>
        <w:rPr>
          <w:rFonts w:eastAsia="Times New Roman" w:cs="Times New Roman"/>
          <w:sz w:val="28"/>
          <w:szCs w:val="28"/>
        </w:rPr>
      </w:pPr>
    </w:p>
    <w:p w:rsidR="00605C69" w:rsidRPr="002D4AC6" w:rsidRDefault="00605C69" w:rsidP="00605C69">
      <w:pPr>
        <w:keepNext/>
        <w:spacing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2D4AC6">
        <w:rPr>
          <w:rFonts w:eastAsia="Times New Roman" w:cs="Times New Roman"/>
          <w:b/>
          <w:bCs/>
          <w:sz w:val="28"/>
          <w:szCs w:val="28"/>
        </w:rPr>
        <w:t xml:space="preserve">ANSWER </w:t>
      </w:r>
      <w:r w:rsidRPr="009D6DD0">
        <w:rPr>
          <w:rFonts w:eastAsia="Times New Roman" w:cs="Times New Roman"/>
          <w:b/>
          <w:bCs/>
          <w:sz w:val="28"/>
          <w:szCs w:val="28"/>
          <w:u w:val="single"/>
        </w:rPr>
        <w:t>THREE</w:t>
      </w:r>
      <w:r w:rsidRPr="002D4AC6">
        <w:rPr>
          <w:rFonts w:eastAsia="Times New Roman" w:cs="Times New Roman"/>
          <w:b/>
          <w:bCs/>
          <w:sz w:val="28"/>
          <w:szCs w:val="28"/>
        </w:rPr>
        <w:t xml:space="preserve"> QUESTIONS, </w:t>
      </w:r>
      <w:r w:rsidRPr="009D6DD0">
        <w:rPr>
          <w:rFonts w:eastAsia="Times New Roman" w:cs="Times New Roman"/>
          <w:b/>
          <w:bCs/>
          <w:sz w:val="28"/>
          <w:szCs w:val="28"/>
          <w:u w:val="single"/>
        </w:rPr>
        <w:t>ONE</w:t>
      </w:r>
      <w:r w:rsidRPr="002D4AC6">
        <w:rPr>
          <w:rFonts w:eastAsia="Times New Roman" w:cs="Times New Roman"/>
          <w:b/>
          <w:bCs/>
          <w:sz w:val="28"/>
          <w:szCs w:val="28"/>
        </w:rPr>
        <w:t xml:space="preserve"> IN EACH SECTION</w:t>
      </w:r>
      <w:r>
        <w:rPr>
          <w:rFonts w:eastAsia="Times New Roman" w:cs="Times New Roman"/>
          <w:b/>
          <w:bCs/>
          <w:sz w:val="28"/>
          <w:szCs w:val="28"/>
        </w:rPr>
        <w:t>.</w:t>
      </w:r>
      <w:r w:rsidRPr="002D4AC6">
        <w:rPr>
          <w:rFonts w:eastAsia="Times New Roman" w:cs="Times New Roman"/>
          <w:b/>
          <w:bCs/>
          <w:sz w:val="28"/>
          <w:szCs w:val="28"/>
        </w:rPr>
        <w:t xml:space="preserve"> ALL QUESTIONS CARRY EQUAL MARKS. </w:t>
      </w:r>
    </w:p>
    <w:p w:rsidR="00605C69" w:rsidRPr="002D4AC6" w:rsidRDefault="00605C69" w:rsidP="00605C69">
      <w:pPr>
        <w:spacing w:after="0" w:line="240" w:lineRule="auto"/>
        <w:rPr>
          <w:rFonts w:eastAsia="Times New Roman" w:cs="Times New Roman"/>
          <w:szCs w:val="24"/>
        </w:rPr>
      </w:pPr>
    </w:p>
    <w:p w:rsidR="00605C69" w:rsidRPr="002D4AC6" w:rsidRDefault="00605C69" w:rsidP="00605C69">
      <w:pPr>
        <w:tabs>
          <w:tab w:val="right" w:pos="9840"/>
        </w:tabs>
        <w:spacing w:after="0" w:line="240" w:lineRule="auto"/>
        <w:rPr>
          <w:rFonts w:eastAsia="Times New Roman" w:cs="Times New Roman"/>
          <w:sz w:val="20"/>
          <w:szCs w:val="24"/>
          <w:u w:val="single"/>
        </w:rPr>
      </w:pPr>
      <w:r w:rsidRPr="002D4AC6">
        <w:rPr>
          <w:rFonts w:eastAsia="Times New Roman" w:cs="Times New Roman"/>
          <w:sz w:val="20"/>
          <w:szCs w:val="24"/>
          <w:u w:val="single"/>
        </w:rPr>
        <w:tab/>
      </w:r>
    </w:p>
    <w:p w:rsidR="00605C69" w:rsidRPr="002D4AC6" w:rsidRDefault="00605C69" w:rsidP="00605C69">
      <w:pPr>
        <w:spacing w:after="0" w:line="240" w:lineRule="auto"/>
        <w:rPr>
          <w:rFonts w:eastAsia="Times New Roman" w:cs="Times New Roman"/>
          <w:szCs w:val="24"/>
        </w:rPr>
      </w:pPr>
    </w:p>
    <w:p w:rsidR="00605C69" w:rsidRPr="002D4AC6" w:rsidRDefault="00605C69" w:rsidP="00605C69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605C69" w:rsidRDefault="00605C69" w:rsidP="00605C69">
      <w:pPr>
        <w:jc w:val="center"/>
        <w:rPr>
          <w:rFonts w:cs="Times New Roman"/>
          <w:b/>
          <w:sz w:val="28"/>
          <w:szCs w:val="28"/>
        </w:rPr>
      </w:pPr>
    </w:p>
    <w:p w:rsidR="00605C69" w:rsidRPr="00EA70A7" w:rsidRDefault="00605C69" w:rsidP="00605C69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Section A</w:t>
      </w:r>
    </w:p>
    <w:p w:rsidR="00605C69" w:rsidRPr="00EA70A7" w:rsidRDefault="00605C69" w:rsidP="00605C6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605C69" w:rsidRPr="00EA70A7" w:rsidRDefault="00605C69" w:rsidP="00605C69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Administering a drug that eases the pain of a dying cancer patient may also weaken his condition and hasten his death; thus, the same action produces a good effect (the decrease in pain) as well as a bad effect (the decrease in life expectancy). How should such actions be analysed from an ethical viewpoint?</w:t>
      </w:r>
    </w:p>
    <w:p w:rsidR="00605C69" w:rsidRDefault="00605C69" w:rsidP="00605C69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5C69" w:rsidRDefault="00605C69" w:rsidP="00605C69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the principles of the common good, human dignity, beneficence, and distributive justice, </w:t>
      </w:r>
      <w:proofErr w:type="gramStart"/>
      <w:r>
        <w:rPr>
          <w:rFonts w:ascii="Times New Roman" w:hAnsi="Times New Roman" w:cs="Times New Roman"/>
          <w:sz w:val="24"/>
          <w:szCs w:val="24"/>
        </w:rPr>
        <w:t>discuss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duty of the society to provide equal access to combination antiviral drug therapy for patients with HIV/AIDS. Given the scarcity of resources, who should be treated when not all can be treated</w:t>
      </w:r>
      <w:r w:rsidRPr="009D6D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why?</w:t>
      </w:r>
    </w:p>
    <w:p w:rsidR="00605C69" w:rsidRPr="00516A85" w:rsidRDefault="00605C69" w:rsidP="00605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05C69" w:rsidRPr="005D3138" w:rsidRDefault="00605C69" w:rsidP="00605C69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138">
        <w:rPr>
          <w:rFonts w:ascii="Times New Roman" w:hAnsi="Times New Roman" w:cs="Times New Roman"/>
          <w:b/>
          <w:sz w:val="24"/>
          <w:szCs w:val="24"/>
        </w:rPr>
        <w:t>Section C</w:t>
      </w:r>
    </w:p>
    <w:p w:rsidR="00605C69" w:rsidRPr="00516A85" w:rsidRDefault="00605C69" w:rsidP="00605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05C69" w:rsidRDefault="00605C69" w:rsidP="00605C69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DD0">
        <w:rPr>
          <w:rFonts w:ascii="Times New Roman" w:hAnsi="Times New Roman" w:cs="Times New Roman"/>
          <w:sz w:val="24"/>
          <w:szCs w:val="24"/>
        </w:rPr>
        <w:t xml:space="preserve">Consider the case of a 47 year old man who has been bed-ridden, completely paralysed from the neck down since he was 17 year old and is now seeking in court the right to die. Discuss the possibility of a legal approval of a “right to die” taking into account the slippery slope and abuse arguments. </w:t>
      </w:r>
    </w:p>
    <w:p w:rsidR="00605C69" w:rsidRPr="009D6DD0" w:rsidRDefault="00605C69" w:rsidP="00605C69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5C69" w:rsidRPr="00825FBD" w:rsidRDefault="00605C69" w:rsidP="00605C69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Discuss regulation issues related to public policies in genetic counselling. In your discussion consider society’s interests as possible justification for compulsory sterilization of institutionalized mentally challenged people. </w:t>
      </w:r>
    </w:p>
    <w:p w:rsidR="00605C69" w:rsidRPr="00F06B00" w:rsidRDefault="00605C69" w:rsidP="00605C69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5C69" w:rsidRDefault="00605C69" w:rsidP="00605C69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C69" w:rsidRDefault="00605C69" w:rsidP="00605C69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C69" w:rsidRDefault="00605C69" w:rsidP="00605C69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C69" w:rsidRPr="00763AC7" w:rsidRDefault="00605C69" w:rsidP="00605C69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AC7">
        <w:rPr>
          <w:rFonts w:ascii="Times New Roman" w:hAnsi="Times New Roman" w:cs="Times New Roman"/>
          <w:b/>
          <w:sz w:val="24"/>
          <w:szCs w:val="24"/>
        </w:rPr>
        <w:t>Section D</w:t>
      </w:r>
    </w:p>
    <w:p w:rsidR="00605C69" w:rsidRPr="005D3138" w:rsidRDefault="00605C69" w:rsidP="00605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05C69" w:rsidRDefault="00605C69" w:rsidP="00605C69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 strong case can be made that society can ill afford to discard the tissues and organs of the hopelessly unconscious patient; they are greatly needed for study and experimental trial to help those who can be salvaged” (</w:t>
      </w:r>
      <w:r w:rsidRPr="005D3138">
        <w:rPr>
          <w:rFonts w:ascii="Times New Roman" w:hAnsi="Times New Roman" w:cs="Times New Roman"/>
          <w:i/>
          <w:sz w:val="24"/>
          <w:szCs w:val="24"/>
        </w:rPr>
        <w:t xml:space="preserve">Proceedings of the </w:t>
      </w:r>
      <w:proofErr w:type="spellStart"/>
      <w:r w:rsidRPr="005D3138">
        <w:rPr>
          <w:rFonts w:ascii="Times New Roman" w:hAnsi="Times New Roman" w:cs="Times New Roman"/>
          <w:i/>
          <w:sz w:val="24"/>
          <w:szCs w:val="24"/>
        </w:rPr>
        <w:t>Daedalus</w:t>
      </w:r>
      <w:proofErr w:type="spellEnd"/>
      <w:r w:rsidRPr="005D3138">
        <w:rPr>
          <w:rFonts w:ascii="Times New Roman" w:hAnsi="Times New Roman" w:cs="Times New Roman"/>
          <w:i/>
          <w:sz w:val="24"/>
          <w:szCs w:val="24"/>
        </w:rPr>
        <w:t xml:space="preserve"> Conference</w:t>
      </w:r>
      <w:r>
        <w:rPr>
          <w:rFonts w:ascii="Times New Roman" w:hAnsi="Times New Roman" w:cs="Times New Roman"/>
          <w:sz w:val="24"/>
          <w:szCs w:val="24"/>
        </w:rPr>
        <w:t>). Based on this affirmation, discuss human experimentation and its criteria within the context of the polarity between individual and society.</w:t>
      </w:r>
    </w:p>
    <w:p w:rsidR="00605C69" w:rsidRDefault="00605C69" w:rsidP="00605C69">
      <w:pPr>
        <w:pStyle w:val="ListParagraph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05C69" w:rsidRDefault="00605C69" w:rsidP="00605C69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main ethical problems raised by genetic engineering and stem cell research? </w:t>
      </w:r>
    </w:p>
    <w:p w:rsidR="00605C69" w:rsidRPr="00FE3B1A" w:rsidRDefault="00605C69" w:rsidP="00605C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05C69" w:rsidRPr="002D4AC6" w:rsidRDefault="00605C69" w:rsidP="00605C69">
      <w:pPr>
        <w:spacing w:after="0" w:line="240" w:lineRule="auto"/>
        <w:rPr>
          <w:rFonts w:eastAsia="Times New Roman" w:cs="Times New Roman"/>
          <w:szCs w:val="24"/>
          <w:lang w:val="en-ZW"/>
        </w:rPr>
      </w:pPr>
    </w:p>
    <w:p w:rsidR="00605C69" w:rsidRPr="002D4AC6" w:rsidRDefault="00605C69" w:rsidP="00605C69">
      <w:pPr>
        <w:spacing w:before="240" w:after="0" w:line="240" w:lineRule="auto"/>
        <w:ind w:left="960" w:hanging="600"/>
        <w:jc w:val="center"/>
        <w:rPr>
          <w:rFonts w:eastAsia="Times New Roman" w:cs="Times New Roman"/>
          <w:b/>
          <w:szCs w:val="24"/>
        </w:rPr>
      </w:pPr>
      <w:r w:rsidRPr="002D4AC6">
        <w:rPr>
          <w:rFonts w:eastAsia="Times New Roman" w:cs="Times New Roman"/>
          <w:b/>
          <w:szCs w:val="24"/>
        </w:rPr>
        <w:t>END OF QUESTION PAPER</w:t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D7FC7"/>
    <w:multiLevelType w:val="hybridMultilevel"/>
    <w:tmpl w:val="8618D2C2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05C69"/>
    <w:rsid w:val="00605C69"/>
    <w:rsid w:val="00AF47BA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C69"/>
    <w:pPr>
      <w:spacing w:after="160" w:line="259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C69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1743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2015-12-14T10:18:00Z</dcterms:created>
  <dcterms:modified xsi:type="dcterms:W3CDTF">2015-12-14T10:18:00Z</dcterms:modified>
</cp:coreProperties>
</file>